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Look w:val="01E0"/>
      </w:tblPr>
      <w:tblGrid>
        <w:gridCol w:w="1548"/>
        <w:gridCol w:w="7560"/>
        <w:gridCol w:w="2292"/>
      </w:tblGrid>
      <w:tr w:rsidR="00434F1A" w:rsidTr="00070D1E">
        <w:trPr>
          <w:trHeight w:val="1258"/>
        </w:trPr>
        <w:tc>
          <w:tcPr>
            <w:tcW w:w="1548" w:type="dxa"/>
          </w:tcPr>
          <w:p w:rsidR="00434F1A" w:rsidRPr="00767D74" w:rsidRDefault="00434F1A" w:rsidP="00070D1E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style="width:60pt;height:63pt;visibility:visible">
                  <v:imagedata r:id="rId5" o:title=""/>
                </v:shape>
              </w:pict>
            </w:r>
          </w:p>
        </w:tc>
        <w:tc>
          <w:tcPr>
            <w:tcW w:w="7560" w:type="dxa"/>
          </w:tcPr>
          <w:p w:rsidR="00434F1A" w:rsidRPr="00CC3976" w:rsidRDefault="00434F1A" w:rsidP="00070D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4F1A" w:rsidRPr="000F4047" w:rsidRDefault="00434F1A" w:rsidP="000F4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4047">
              <w:rPr>
                <w:rFonts w:ascii="Times New Roman" w:hAnsi="Times New Roman"/>
                <w:b/>
                <w:sz w:val="28"/>
                <w:szCs w:val="28"/>
              </w:rPr>
              <w:t>Задекларируйте свои активы и счета за рубежом в добровольном порядке</w:t>
            </w:r>
          </w:p>
        </w:tc>
        <w:tc>
          <w:tcPr>
            <w:tcW w:w="2292" w:type="dxa"/>
          </w:tcPr>
          <w:p w:rsidR="00434F1A" w:rsidRPr="00767D74" w:rsidRDefault="00434F1A" w:rsidP="00070D1E">
            <w:pPr>
              <w:rPr>
                <w:rFonts w:ascii="Times New Roman" w:hAnsi="Times New Roman"/>
              </w:rPr>
            </w:pPr>
          </w:p>
          <w:p w:rsidR="00434F1A" w:rsidRPr="00767D74" w:rsidRDefault="00434F1A" w:rsidP="00070D1E">
            <w:pPr>
              <w:rPr>
                <w:rFonts w:ascii="Times New Roman" w:hAnsi="Times New Roman"/>
              </w:rPr>
            </w:pPr>
          </w:p>
        </w:tc>
      </w:tr>
    </w:tbl>
    <w:p w:rsidR="00434F1A" w:rsidRPr="000F4047" w:rsidRDefault="00434F1A" w:rsidP="000F40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4F1A" w:rsidRPr="000F4047" w:rsidRDefault="00434F1A" w:rsidP="000F40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4047">
        <w:rPr>
          <w:rFonts w:ascii="Times New Roman" w:hAnsi="Times New Roman"/>
          <w:b/>
          <w:sz w:val="28"/>
          <w:szCs w:val="28"/>
        </w:rPr>
        <w:t>Почему важно задекларировать  свои зарубежные счета и активы именно сейчас?</w:t>
      </w:r>
    </w:p>
    <w:p w:rsidR="00434F1A" w:rsidRPr="000F4047" w:rsidRDefault="00434F1A" w:rsidP="000F4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 xml:space="preserve">В последние несколько лет вопросы деофшоризации и повышения налоговой прозрачности занимают ключевое место в налоговой в повестке стран-членов “Группы Двадцати”, ОЭСР и ЕС. </w:t>
      </w:r>
    </w:p>
    <w:p w:rsidR="00434F1A" w:rsidRPr="000F4047" w:rsidRDefault="00434F1A" w:rsidP="000F4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>Международным сообществом проводитсясерьезная системная работа по пересмотру и совершенствованию международных и национальных налоговых правилнаправленная на устранение возможностей для сокрытия активов и финансовых счетов в так называемых офшорах. Существенным изменениям подвергается,в том числе,законодательство в области валютного контроля, противодействия отмыванию доходов и финансированию терроризма, контролируемых иностранных компаний, а такжеправила раскрытия бенефициарных собственников.</w:t>
      </w:r>
    </w:p>
    <w:p w:rsidR="00434F1A" w:rsidRPr="000F4047" w:rsidRDefault="00434F1A" w:rsidP="000F4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>Сегодня для налоговых органов всего мира, включая ФНС России,фактически перестала существовать банковская тайна. С 1 июля 2015 года Российская Федерация, присоединившись к Совместной конвенции ОЭСР и Совета Европы о взаимной административной помощи по налоговым делам и ФНС России уже имеет возможность направлять налоговые запросы в более чем 90 стран и юрисдикций, включая так называемые офшоры.</w:t>
      </w:r>
    </w:p>
    <w:p w:rsidR="00434F1A" w:rsidRPr="000F4047" w:rsidRDefault="00434F1A" w:rsidP="000F4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 xml:space="preserve">Вместе со странами-членами “Группы Двадцати” и ОЭСР ФНС России участвует в работе по внедрению современных электронных способов информационного обмена сведениями о финансовых счетах и зарубежных активах между налоговыми органами различных стран и юрисдикций. В 2017 году будет введена в эксплуатацию общая для всех стран система для взаимного обмена сведениями об иностранных счетах, имуществе и активах иностранных налоговых резидентов в налоговые органы  стран, резидентами которых они являются.ФНС России подключится к этой системе в 2018 году и начнет получать указанные сведения из офшоров в электронном систематизированном виде. Полученные сведения будут использоваться ФНС России для осуществления мер налогового контроля в отношении лиц, владеющих зарубежными активами и финансовыми счетами, что создает определенные риски для граждан, до сих пор полагающихся на существовавшую в прошлом непрозрачность офшорных юрисдикций. </w:t>
      </w:r>
    </w:p>
    <w:p w:rsidR="00434F1A" w:rsidRPr="000F4047" w:rsidRDefault="00434F1A" w:rsidP="000F40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4047">
        <w:rPr>
          <w:rFonts w:ascii="Times New Roman" w:hAnsi="Times New Roman"/>
          <w:b/>
          <w:sz w:val="28"/>
          <w:szCs w:val="28"/>
        </w:rPr>
        <w:t>Какое решение предлагается российским налогоплательщикам?</w:t>
      </w:r>
    </w:p>
    <w:p w:rsidR="00434F1A" w:rsidRPr="000F4047" w:rsidRDefault="00434F1A" w:rsidP="000F4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 xml:space="preserve">С 1 июля 2015 года по 30 июня 2016 года в соответствии с Федеральным законом от 8 июня 2015г.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российские налогоплательщики могут сообщить о своих активах и счетах, заполнив и подав специальную декларацию в налоговый орган по месту жительства или в ФНС России. </w:t>
      </w:r>
    </w:p>
    <w:p w:rsidR="00434F1A" w:rsidRPr="000F4047" w:rsidRDefault="00434F1A" w:rsidP="000F4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>Представить специальную декларацию могут как российские, так и иностранные граждане. Важно помнить, что исполнение обязательств, предусмотренных налоговым и валютным законодательством, часто связано с вопросами резидентства, которое не всегда совпадает с гражданством.</w:t>
      </w:r>
    </w:p>
    <w:p w:rsidR="00434F1A" w:rsidRPr="000F4047" w:rsidRDefault="00434F1A" w:rsidP="000F40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4047">
        <w:rPr>
          <w:rFonts w:ascii="Times New Roman" w:hAnsi="Times New Roman"/>
          <w:b/>
          <w:sz w:val="28"/>
          <w:szCs w:val="28"/>
        </w:rPr>
        <w:t>Какие гарантии и преимущества получает подавший специальную декларацию?</w:t>
      </w:r>
    </w:p>
    <w:p w:rsidR="00434F1A" w:rsidRPr="000F4047" w:rsidRDefault="00434F1A" w:rsidP="000F4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>Лица, подающие налоговую декларацию получают следующие преимущества:</w:t>
      </w:r>
    </w:p>
    <w:p w:rsidR="00434F1A" w:rsidRPr="000F4047" w:rsidRDefault="00434F1A" w:rsidP="000F40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>Операции по передаче и</w:t>
      </w:r>
      <w:bookmarkStart w:id="0" w:name="_GoBack"/>
      <w:bookmarkEnd w:id="0"/>
      <w:r w:rsidRPr="000F4047">
        <w:rPr>
          <w:rFonts w:ascii="Times New Roman" w:hAnsi="Times New Roman"/>
          <w:sz w:val="28"/>
          <w:szCs w:val="28"/>
        </w:rPr>
        <w:t>мущества его номинальным владельцем фактическому владельцу имущества освобождаются от налогообложения в соответствии с законодательством Российской Федерации о налогах и сборах.</w:t>
      </w:r>
    </w:p>
    <w:p w:rsidR="00434F1A" w:rsidRPr="000F4047" w:rsidRDefault="00434F1A" w:rsidP="000F40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>Специальные декларации или информация о которых содержится в специальной декларации, освобождаются от взыскания налога в случае неуплаты или неполной уплаты налога, при условии если обязанность по уплате такого налога возникла у декларанта и (или) иного лица в результате совершения до 1 января 2015 года операций, связанных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либо с открытием и (или) зачислением денежных средств на счета (вклады), информация о которых содержится в специальной декларации.</w:t>
      </w:r>
    </w:p>
    <w:p w:rsidR="00434F1A" w:rsidRPr="000F4047" w:rsidRDefault="00434F1A" w:rsidP="000F40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>Освобождение от следующих составов уголовных преступлений, совершенных до 1 января 2015 года, 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 (данный список является исчерпывающим):</w:t>
      </w:r>
    </w:p>
    <w:p w:rsidR="00434F1A" w:rsidRPr="000F4047" w:rsidRDefault="00434F1A" w:rsidP="000F4047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i/>
          <w:sz w:val="28"/>
          <w:szCs w:val="28"/>
        </w:rPr>
        <w:t>Статья 193 УК РФ</w:t>
      </w:r>
      <w:r w:rsidRPr="000F4047">
        <w:rPr>
          <w:rFonts w:ascii="Times New Roman" w:hAnsi="Times New Roman"/>
          <w:sz w:val="28"/>
          <w:szCs w:val="28"/>
        </w:rPr>
        <w:t xml:space="preserve"> "Уклонение от исполнения обязанностей по репатриации денежных средств в иностранной валюте или валюте Российской Федерации"; </w:t>
      </w:r>
    </w:p>
    <w:p w:rsidR="00434F1A" w:rsidRPr="000F4047" w:rsidRDefault="00434F1A" w:rsidP="000F4047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i/>
          <w:sz w:val="28"/>
          <w:szCs w:val="28"/>
        </w:rPr>
        <w:t>Статья 194 УК РФ</w:t>
      </w:r>
      <w:r w:rsidRPr="000F4047">
        <w:rPr>
          <w:rFonts w:ascii="Times New Roman" w:hAnsi="Times New Roman"/>
          <w:sz w:val="28"/>
          <w:szCs w:val="28"/>
        </w:rPr>
        <w:t xml:space="preserve"> (часть 1 и 2) "Уклонение от уплаты таможенных платежей, взимаемых с организации или физического лица" (в особо крупном размере, по предварительному сговору группой лиц); </w:t>
      </w:r>
    </w:p>
    <w:p w:rsidR="00434F1A" w:rsidRPr="000F4047" w:rsidRDefault="00434F1A" w:rsidP="000F4047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i/>
          <w:sz w:val="28"/>
          <w:szCs w:val="28"/>
        </w:rPr>
        <w:t>Статья 198 УК РФ</w:t>
      </w:r>
      <w:r w:rsidRPr="000F4047">
        <w:rPr>
          <w:rFonts w:ascii="Times New Roman" w:hAnsi="Times New Roman"/>
          <w:sz w:val="28"/>
          <w:szCs w:val="28"/>
        </w:rPr>
        <w:t xml:space="preserve"> "Уклонение от уплаты налогов и (или) сборов с физического лица"; </w:t>
      </w:r>
    </w:p>
    <w:p w:rsidR="00434F1A" w:rsidRPr="000F4047" w:rsidRDefault="00434F1A" w:rsidP="000F4047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i/>
          <w:sz w:val="28"/>
          <w:szCs w:val="28"/>
        </w:rPr>
        <w:t>Статья 199 УК РФ</w:t>
      </w:r>
      <w:r w:rsidRPr="000F4047">
        <w:rPr>
          <w:rFonts w:ascii="Times New Roman" w:hAnsi="Times New Roman"/>
          <w:sz w:val="28"/>
          <w:szCs w:val="28"/>
        </w:rPr>
        <w:t xml:space="preserve"> "Уклонение от уплаты налогов и (или) сборов с организации"; </w:t>
      </w:r>
    </w:p>
    <w:p w:rsidR="00434F1A" w:rsidRPr="000F4047" w:rsidRDefault="00434F1A" w:rsidP="000F4047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i/>
          <w:sz w:val="28"/>
          <w:szCs w:val="28"/>
        </w:rPr>
        <w:t>Статья 199.1 УК РФ</w:t>
      </w:r>
      <w:r w:rsidRPr="000F4047">
        <w:rPr>
          <w:rFonts w:ascii="Times New Roman" w:hAnsi="Times New Roman"/>
          <w:sz w:val="28"/>
          <w:szCs w:val="28"/>
        </w:rPr>
        <w:t xml:space="preserve"> "Неисполнение обязанностей налогового агента"; </w:t>
      </w:r>
    </w:p>
    <w:p w:rsidR="00434F1A" w:rsidRPr="000F4047" w:rsidRDefault="00434F1A" w:rsidP="000F4047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i/>
          <w:sz w:val="28"/>
          <w:szCs w:val="28"/>
        </w:rPr>
        <w:t>Статья 199.2 УК РФ</w:t>
      </w:r>
      <w:r w:rsidRPr="000F4047">
        <w:rPr>
          <w:rFonts w:ascii="Times New Roman" w:hAnsi="Times New Roman"/>
          <w:sz w:val="28"/>
          <w:szCs w:val="28"/>
        </w:rPr>
        <w:t xml:space="preserve"> "Сокрытие денежных средств либо имущества организации или индивидуального предпринимателя, за счёт которых должно производиться взыскание налогов и (или) сборов". </w:t>
      </w:r>
    </w:p>
    <w:p w:rsidR="00434F1A" w:rsidRPr="000F4047" w:rsidRDefault="00434F1A" w:rsidP="000F4047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>4. Освобождение от</w:t>
      </w:r>
      <w:r w:rsidRPr="000F4047">
        <w:rPr>
          <w:rFonts w:ascii="Times New Roman" w:hAnsi="Times New Roman"/>
          <w:i/>
          <w:sz w:val="28"/>
          <w:szCs w:val="28"/>
        </w:rPr>
        <w:t>административной ответственности</w:t>
      </w:r>
      <w:r w:rsidRPr="000F4047">
        <w:rPr>
          <w:rFonts w:ascii="Times New Roman" w:hAnsi="Times New Roman"/>
          <w:sz w:val="28"/>
          <w:szCs w:val="28"/>
        </w:rPr>
        <w:t>в случае выявления факта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декларации, по основаниям, предусмотренным</w:t>
      </w:r>
      <w:r w:rsidRPr="000F4047">
        <w:rPr>
          <w:rFonts w:ascii="Times New Roman" w:hAnsi="Times New Roman"/>
          <w:i/>
          <w:sz w:val="28"/>
          <w:szCs w:val="28"/>
        </w:rPr>
        <w:t>статьей 14.1 КоАП «Осуществление предпринимательской деятельности без государственной регистрации или без специального разрешения (лицензии)»</w:t>
      </w:r>
      <w:r w:rsidRPr="000F4047">
        <w:rPr>
          <w:rFonts w:ascii="Times New Roman" w:hAnsi="Times New Roman"/>
          <w:sz w:val="28"/>
          <w:szCs w:val="28"/>
        </w:rPr>
        <w:t>;</w:t>
      </w:r>
    </w:p>
    <w:p w:rsidR="00434F1A" w:rsidRPr="000F4047" w:rsidRDefault="00434F1A" w:rsidP="000F4047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>5.Освобождение от</w:t>
      </w:r>
      <w:r w:rsidRPr="000F4047">
        <w:rPr>
          <w:rFonts w:ascii="Times New Roman" w:hAnsi="Times New Roman"/>
          <w:i/>
          <w:sz w:val="28"/>
          <w:szCs w:val="28"/>
        </w:rPr>
        <w:t>ответственности за налоговые правонарушения</w:t>
      </w:r>
      <w:r w:rsidRPr="000F4047">
        <w:rPr>
          <w:rFonts w:ascii="Times New Roman" w:hAnsi="Times New Roman"/>
          <w:sz w:val="28"/>
          <w:szCs w:val="28"/>
        </w:rPr>
        <w:t>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декларации.</w:t>
      </w:r>
    </w:p>
    <w:p w:rsidR="00434F1A" w:rsidRPr="000F4047" w:rsidRDefault="00434F1A" w:rsidP="000F4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 xml:space="preserve">Может ли ФНС использовать сведения, представленные в специальной декларации, для налоговых проверок или передавать их третьим лицам без согласия лица, представившего специальную декларацию? </w:t>
      </w:r>
    </w:p>
    <w:p w:rsidR="00434F1A" w:rsidRPr="000F4047" w:rsidRDefault="00434F1A" w:rsidP="000F4047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>Информация, содержащаяся в специальной декларации, так же как и сам факт подачи уточненной декларации:</w:t>
      </w:r>
    </w:p>
    <w:p w:rsidR="00434F1A" w:rsidRPr="000F4047" w:rsidRDefault="00434F1A" w:rsidP="000F4047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 xml:space="preserve">- </w:t>
      </w:r>
      <w:r w:rsidRPr="000F4047">
        <w:rPr>
          <w:rFonts w:ascii="Times New Roman" w:hAnsi="Times New Roman"/>
          <w:i/>
          <w:sz w:val="28"/>
          <w:szCs w:val="28"/>
        </w:rPr>
        <w:t>Не может быть основанием для проведения камеральной проверки;</w:t>
      </w:r>
    </w:p>
    <w:p w:rsidR="00434F1A" w:rsidRPr="000F4047" w:rsidRDefault="00434F1A" w:rsidP="000F4047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0F4047">
        <w:rPr>
          <w:rFonts w:ascii="Times New Roman" w:hAnsi="Times New Roman"/>
          <w:i/>
          <w:sz w:val="28"/>
          <w:szCs w:val="28"/>
        </w:rPr>
        <w:t>- Не может быть основанием для проведения выездной проверки;</w:t>
      </w:r>
    </w:p>
    <w:p w:rsidR="00434F1A" w:rsidRPr="000F4047" w:rsidRDefault="00434F1A" w:rsidP="000F4047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0F4047">
        <w:rPr>
          <w:rFonts w:ascii="Times New Roman" w:hAnsi="Times New Roman"/>
          <w:i/>
          <w:sz w:val="28"/>
          <w:szCs w:val="28"/>
        </w:rPr>
        <w:t>- Является налоговой тайной и не может быть использована в качестве доказательства.</w:t>
      </w:r>
    </w:p>
    <w:p w:rsidR="00434F1A" w:rsidRPr="000F4047" w:rsidRDefault="00434F1A" w:rsidP="000F40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4047">
        <w:rPr>
          <w:rFonts w:ascii="Times New Roman" w:hAnsi="Times New Roman"/>
          <w:i/>
          <w:sz w:val="28"/>
          <w:szCs w:val="28"/>
        </w:rPr>
        <w:t>Разглашение информации, указанной в специальной декларации, запрещено законом (ст. 183 УК РФ).</w:t>
      </w:r>
    </w:p>
    <w:p w:rsidR="00434F1A" w:rsidRPr="000F4047" w:rsidRDefault="00434F1A" w:rsidP="000F40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047">
        <w:rPr>
          <w:rFonts w:ascii="Times New Roman" w:hAnsi="Times New Roman"/>
          <w:b/>
          <w:sz w:val="28"/>
          <w:szCs w:val="28"/>
        </w:rPr>
        <w:t>Что еще полезно знать о добровольном декларировании?</w:t>
      </w:r>
    </w:p>
    <w:p w:rsidR="00434F1A" w:rsidRPr="000F4047" w:rsidRDefault="00434F1A" w:rsidP="000F404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>Форма специальной декларации и порядок ее заполнения и представления размещены на официальном сайте ФНС России www.nalog.ru в разделах«Деофшоризация и декларирование зарубежных активов» (</w:t>
      </w:r>
      <w:hyperlink r:id="rId6" w:history="1">
        <w:r w:rsidRPr="000F4047">
          <w:rPr>
            <w:rStyle w:val="Hyperlink"/>
            <w:rFonts w:ascii="Times New Roman" w:hAnsi="Times New Roman"/>
            <w:i/>
            <w:sz w:val="28"/>
            <w:szCs w:val="28"/>
          </w:rPr>
          <w:t>https://www.nalog.ru/rn77/about_fts/international_cooperation/deooffshore/</w:t>
        </w:r>
      </w:hyperlink>
      <w:r w:rsidRPr="000F4047">
        <w:rPr>
          <w:rFonts w:ascii="Times New Roman" w:hAnsi="Times New Roman"/>
          <w:i/>
          <w:sz w:val="28"/>
          <w:szCs w:val="28"/>
        </w:rPr>
        <w:t>)</w:t>
      </w:r>
      <w:r w:rsidRPr="000F4047">
        <w:rPr>
          <w:rFonts w:ascii="Times New Roman" w:hAnsi="Times New Roman"/>
          <w:sz w:val="28"/>
          <w:szCs w:val="28"/>
        </w:rPr>
        <w:t xml:space="preserve"> и«Прием специальных деклараций (декларирование активов и счетов)»</w:t>
      </w:r>
      <w:r w:rsidRPr="000F4047">
        <w:rPr>
          <w:rFonts w:ascii="Times New Roman" w:hAnsi="Times New Roman"/>
          <w:i/>
          <w:sz w:val="28"/>
          <w:szCs w:val="28"/>
        </w:rPr>
        <w:t>(</w:t>
      </w:r>
      <w:hyperlink r:id="rId7" w:history="1">
        <w:r w:rsidRPr="000F4047">
          <w:rPr>
            <w:rStyle w:val="Hyperlink"/>
            <w:rFonts w:ascii="Times New Roman" w:hAnsi="Times New Roman"/>
            <w:i/>
            <w:sz w:val="28"/>
            <w:szCs w:val="28"/>
          </w:rPr>
          <w:t>https://www.nalog.ru/rn77/taxation/specdecl/</w:t>
        </w:r>
      </w:hyperlink>
      <w:r w:rsidRPr="000F4047">
        <w:rPr>
          <w:rFonts w:ascii="Times New Roman" w:hAnsi="Times New Roman"/>
          <w:i/>
          <w:sz w:val="28"/>
          <w:szCs w:val="28"/>
        </w:rPr>
        <w:t>).</w:t>
      </w:r>
    </w:p>
    <w:p w:rsidR="00434F1A" w:rsidRPr="000F4047" w:rsidRDefault="00434F1A" w:rsidP="000F4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>Порядок приема и учета специальных деклараций был доведен до сведения Управлений ФНС России по субъектам Российской Федерации письмом от 25.06.2015 № ОА-4-17/11035@.</w:t>
      </w:r>
    </w:p>
    <w:p w:rsidR="00434F1A" w:rsidRPr="000F4047" w:rsidRDefault="00434F1A" w:rsidP="000F404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4047">
        <w:rPr>
          <w:rFonts w:ascii="Times New Roman" w:hAnsi="Times New Roman"/>
          <w:sz w:val="28"/>
          <w:szCs w:val="28"/>
        </w:rPr>
        <w:t>Также ФНС России подготовилаинформационную брошюру</w:t>
      </w:r>
      <w:r w:rsidRPr="000F4047">
        <w:rPr>
          <w:rFonts w:ascii="Times New Roman" w:hAnsi="Times New Roman"/>
          <w:i/>
          <w:sz w:val="28"/>
          <w:szCs w:val="28"/>
        </w:rPr>
        <w:t>(</w:t>
      </w:r>
      <w:hyperlink r:id="rId8" w:history="1">
        <w:r w:rsidRPr="000F4047">
          <w:rPr>
            <w:rStyle w:val="Hyperlink"/>
            <w:rFonts w:ascii="Times New Roman" w:hAnsi="Times New Roman"/>
            <w:i/>
            <w:sz w:val="28"/>
            <w:szCs w:val="28"/>
          </w:rPr>
          <w:t>https://www.nalog.ru/rn77/about_fts/brochure/</w:t>
        </w:r>
      </w:hyperlink>
      <w:r w:rsidRPr="000F4047">
        <w:rPr>
          <w:rFonts w:ascii="Times New Roman" w:hAnsi="Times New Roman"/>
          <w:i/>
          <w:sz w:val="28"/>
          <w:szCs w:val="28"/>
        </w:rPr>
        <w:t>),</w:t>
      </w:r>
      <w:r w:rsidRPr="000F4047">
        <w:rPr>
          <w:rFonts w:ascii="Times New Roman" w:hAnsi="Times New Roman"/>
          <w:sz w:val="28"/>
          <w:szCs w:val="28"/>
        </w:rPr>
        <w:t xml:space="preserve"> в 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декларирования зарубежных активов и счетов.</w:t>
      </w:r>
    </w:p>
    <w:p w:rsidR="00434F1A" w:rsidRPr="000F4047" w:rsidRDefault="00434F1A" w:rsidP="000F4047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F4047">
        <w:rPr>
          <w:rFonts w:ascii="Times New Roman" w:hAnsi="Times New Roman"/>
          <w:sz w:val="28"/>
          <w:szCs w:val="28"/>
          <w:lang w:eastAsia="ru-RU"/>
        </w:rPr>
        <w:t>(</w:t>
      </w:r>
      <w:r w:rsidRPr="000F4047">
        <w:rPr>
          <w:rFonts w:ascii="Times New Roman" w:hAnsi="Times New Roman"/>
          <w:sz w:val="28"/>
          <w:szCs w:val="28"/>
        </w:rPr>
        <w:t>Межрайонная ИФНС России № 8 по Саратовской области</w:t>
      </w:r>
      <w:r w:rsidRPr="000F4047">
        <w:rPr>
          <w:rFonts w:ascii="Times New Roman" w:hAnsi="Times New Roman"/>
          <w:sz w:val="28"/>
          <w:szCs w:val="28"/>
          <w:lang w:eastAsia="ru-RU"/>
        </w:rPr>
        <w:t>)</w:t>
      </w:r>
    </w:p>
    <w:p w:rsidR="00434F1A" w:rsidRPr="0072149C" w:rsidRDefault="00434F1A" w:rsidP="0072149C">
      <w:pPr>
        <w:jc w:val="both"/>
        <w:rPr>
          <w:rFonts w:ascii="Times New Roman" w:hAnsi="Times New Roman"/>
          <w:sz w:val="28"/>
        </w:rPr>
      </w:pPr>
    </w:p>
    <w:sectPr w:rsidR="00434F1A" w:rsidRPr="0072149C" w:rsidSect="004D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58B85F4F"/>
    <w:multiLevelType w:val="hybridMultilevel"/>
    <w:tmpl w:val="17B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517"/>
    <w:rsid w:val="00022AF6"/>
    <w:rsid w:val="0006659A"/>
    <w:rsid w:val="00070D1E"/>
    <w:rsid w:val="000F0E29"/>
    <w:rsid w:val="000F4047"/>
    <w:rsid w:val="000F4EBB"/>
    <w:rsid w:val="001B07D1"/>
    <w:rsid w:val="001B48F6"/>
    <w:rsid w:val="001C01FC"/>
    <w:rsid w:val="001D0474"/>
    <w:rsid w:val="002114FC"/>
    <w:rsid w:val="0026525A"/>
    <w:rsid w:val="00283987"/>
    <w:rsid w:val="00296FC5"/>
    <w:rsid w:val="003122A7"/>
    <w:rsid w:val="00347EE4"/>
    <w:rsid w:val="00355F3E"/>
    <w:rsid w:val="003837DD"/>
    <w:rsid w:val="003925A3"/>
    <w:rsid w:val="00406C8E"/>
    <w:rsid w:val="00434F1A"/>
    <w:rsid w:val="00481961"/>
    <w:rsid w:val="00496517"/>
    <w:rsid w:val="004A70F6"/>
    <w:rsid w:val="004C4922"/>
    <w:rsid w:val="004D4129"/>
    <w:rsid w:val="004F5CA9"/>
    <w:rsid w:val="00550AC3"/>
    <w:rsid w:val="00591A4B"/>
    <w:rsid w:val="00633269"/>
    <w:rsid w:val="00677FF3"/>
    <w:rsid w:val="006D1BC6"/>
    <w:rsid w:val="006F66F1"/>
    <w:rsid w:val="0072149C"/>
    <w:rsid w:val="007319E0"/>
    <w:rsid w:val="0075170D"/>
    <w:rsid w:val="00753C69"/>
    <w:rsid w:val="00767365"/>
    <w:rsid w:val="00767D74"/>
    <w:rsid w:val="0078422C"/>
    <w:rsid w:val="00825A70"/>
    <w:rsid w:val="00855310"/>
    <w:rsid w:val="00873EF7"/>
    <w:rsid w:val="00885DB4"/>
    <w:rsid w:val="008E11A5"/>
    <w:rsid w:val="00966096"/>
    <w:rsid w:val="00994E49"/>
    <w:rsid w:val="009E091F"/>
    <w:rsid w:val="009F06F1"/>
    <w:rsid w:val="009F73BB"/>
    <w:rsid w:val="00A224D2"/>
    <w:rsid w:val="00A84DD3"/>
    <w:rsid w:val="00B61126"/>
    <w:rsid w:val="00B937E0"/>
    <w:rsid w:val="00BE02E7"/>
    <w:rsid w:val="00BF75E9"/>
    <w:rsid w:val="00CC3976"/>
    <w:rsid w:val="00D07115"/>
    <w:rsid w:val="00D4249F"/>
    <w:rsid w:val="00D676A0"/>
    <w:rsid w:val="00D93517"/>
    <w:rsid w:val="00DE2D2B"/>
    <w:rsid w:val="00E347DE"/>
    <w:rsid w:val="00E61DC8"/>
    <w:rsid w:val="00E94393"/>
    <w:rsid w:val="00EE643D"/>
    <w:rsid w:val="00F478FD"/>
    <w:rsid w:val="00F82927"/>
    <w:rsid w:val="00FA08D9"/>
    <w:rsid w:val="00FC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6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F73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83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broch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taxation/specde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about_fts/international_cooperation/deooffshor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1208</Words>
  <Characters>6890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Maxim Kuznetsov</dc:creator>
  <cp:keywords/>
  <dc:description/>
  <cp:lastModifiedBy>6450-00-741</cp:lastModifiedBy>
  <cp:revision>5</cp:revision>
  <cp:lastPrinted>2016-03-09T08:10:00Z</cp:lastPrinted>
  <dcterms:created xsi:type="dcterms:W3CDTF">2016-03-25T13:28:00Z</dcterms:created>
  <dcterms:modified xsi:type="dcterms:W3CDTF">2016-03-28T05:58:00Z</dcterms:modified>
</cp:coreProperties>
</file>